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118" w14:textId="77777777" w:rsidR="00EC0A04" w:rsidRDefault="00EC0A04" w:rsidP="00B7393B">
      <w:pPr>
        <w:spacing w:line="276" w:lineRule="auto"/>
        <w:jc w:val="both"/>
        <w:rPr>
          <w:rFonts w:asciiTheme="minorHAnsi" w:hAnsiTheme="minorHAnsi" w:cstheme="minorHAnsi"/>
          <w:b/>
          <w:bCs/>
          <w:color w:val="FA9B00"/>
          <w:sz w:val="22"/>
          <w:szCs w:val="22"/>
        </w:rPr>
      </w:pPr>
    </w:p>
    <w:p w14:paraId="059323E3" w14:textId="6506805B" w:rsidR="00C033C1" w:rsidRPr="00386CF2" w:rsidRDefault="00C033C1" w:rsidP="00B7393B">
      <w:pPr>
        <w:spacing w:line="276" w:lineRule="auto"/>
        <w:jc w:val="both"/>
        <w:rPr>
          <w:rFonts w:asciiTheme="minorHAnsi" w:hAnsiTheme="minorHAnsi" w:cstheme="minorHAnsi"/>
          <w:b/>
          <w:bCs/>
          <w:color w:val="FA9B00"/>
          <w:sz w:val="22"/>
          <w:szCs w:val="22"/>
        </w:rPr>
      </w:pPr>
      <w:r w:rsidRPr="00386CF2">
        <w:rPr>
          <w:rFonts w:asciiTheme="minorHAnsi" w:hAnsiTheme="minorHAnsi" w:cstheme="minorHAnsi"/>
          <w:b/>
          <w:bCs/>
          <w:color w:val="FA9B00"/>
          <w:sz w:val="22"/>
          <w:szCs w:val="22"/>
        </w:rPr>
        <w:t xml:space="preserve">Presseinformation </w:t>
      </w:r>
      <w:r w:rsidR="00860A92" w:rsidRPr="00386CF2">
        <w:rPr>
          <w:rFonts w:asciiTheme="minorHAnsi" w:hAnsiTheme="minorHAnsi" w:cstheme="minorHAnsi"/>
          <w:b/>
          <w:bCs/>
          <w:color w:val="FA9B00"/>
          <w:sz w:val="22"/>
          <w:szCs w:val="22"/>
        </w:rPr>
        <w:t>August</w:t>
      </w:r>
      <w:r w:rsidRPr="00386CF2">
        <w:rPr>
          <w:rFonts w:asciiTheme="minorHAnsi" w:hAnsiTheme="minorHAnsi" w:cstheme="minorHAnsi"/>
          <w:b/>
          <w:bCs/>
          <w:color w:val="FA9B00"/>
          <w:sz w:val="22"/>
          <w:szCs w:val="22"/>
        </w:rPr>
        <w:t xml:space="preserve"> 20</w:t>
      </w:r>
      <w:r w:rsidR="00860A92" w:rsidRPr="00386CF2">
        <w:rPr>
          <w:rFonts w:asciiTheme="minorHAnsi" w:hAnsiTheme="minorHAnsi" w:cstheme="minorHAnsi"/>
          <w:b/>
          <w:bCs/>
          <w:color w:val="FA9B00"/>
          <w:sz w:val="22"/>
          <w:szCs w:val="22"/>
        </w:rPr>
        <w:t>22</w:t>
      </w:r>
    </w:p>
    <w:p w14:paraId="78D47588" w14:textId="77777777" w:rsidR="007A07AC" w:rsidRPr="00386CF2" w:rsidRDefault="007A07AC" w:rsidP="00B7393B">
      <w:pPr>
        <w:spacing w:line="276" w:lineRule="auto"/>
        <w:jc w:val="both"/>
        <w:rPr>
          <w:rFonts w:asciiTheme="minorHAnsi" w:hAnsiTheme="minorHAnsi" w:cstheme="minorHAnsi"/>
          <w:b/>
          <w:bCs/>
          <w:color w:val="FA9B00"/>
          <w:sz w:val="22"/>
          <w:szCs w:val="22"/>
        </w:rPr>
      </w:pPr>
    </w:p>
    <w:p w14:paraId="09ADD9D8" w14:textId="20114B5B" w:rsidR="007A07AC" w:rsidRPr="00386CF2" w:rsidRDefault="007A07AC" w:rsidP="00B7393B">
      <w:pPr>
        <w:spacing w:line="276" w:lineRule="auto"/>
        <w:jc w:val="both"/>
        <w:rPr>
          <w:rFonts w:asciiTheme="minorHAnsi" w:hAnsiTheme="minorHAnsi" w:cstheme="minorHAnsi"/>
          <w:b/>
          <w:bCs/>
          <w:color w:val="FA9B00"/>
          <w:sz w:val="32"/>
          <w:szCs w:val="22"/>
        </w:rPr>
      </w:pPr>
      <w:r w:rsidRPr="00386CF2">
        <w:rPr>
          <w:rFonts w:asciiTheme="minorHAnsi" w:hAnsiTheme="minorHAnsi" w:cstheme="minorHAnsi"/>
          <w:b/>
          <w:color w:val="FA9B00"/>
          <w:sz w:val="32"/>
          <w:szCs w:val="22"/>
        </w:rPr>
        <w:t>Instandhaltungskonferenz 20</w:t>
      </w:r>
      <w:r w:rsidR="00860A92" w:rsidRPr="00386CF2">
        <w:rPr>
          <w:rFonts w:asciiTheme="minorHAnsi" w:hAnsiTheme="minorHAnsi" w:cstheme="minorHAnsi"/>
          <w:b/>
          <w:color w:val="FA9B00"/>
          <w:sz w:val="32"/>
          <w:szCs w:val="22"/>
        </w:rPr>
        <w:t>22</w:t>
      </w:r>
    </w:p>
    <w:p w14:paraId="6D8AFB9F" w14:textId="520DE287" w:rsidR="00265B7C" w:rsidRPr="00386CF2" w:rsidRDefault="007A07AC" w:rsidP="00B7393B">
      <w:pPr>
        <w:spacing w:line="276" w:lineRule="auto"/>
        <w:jc w:val="both"/>
        <w:rPr>
          <w:rFonts w:asciiTheme="minorHAnsi" w:hAnsiTheme="minorHAnsi" w:cstheme="minorHAnsi"/>
          <w:b/>
          <w:bCs/>
          <w:color w:val="FA9B00"/>
          <w:sz w:val="32"/>
          <w:szCs w:val="22"/>
        </w:rPr>
      </w:pPr>
      <w:r w:rsidRPr="00386CF2">
        <w:rPr>
          <w:rFonts w:asciiTheme="minorHAnsi" w:hAnsiTheme="minorHAnsi" w:cstheme="minorHAnsi"/>
          <w:b/>
          <w:color w:val="FA9B00"/>
          <w:sz w:val="32"/>
          <w:szCs w:val="22"/>
        </w:rPr>
        <w:t>13.</w:t>
      </w:r>
      <w:r w:rsidR="00860A92" w:rsidRPr="00386CF2">
        <w:rPr>
          <w:rFonts w:asciiTheme="minorHAnsi" w:hAnsiTheme="minorHAnsi" w:cstheme="minorHAnsi"/>
          <w:b/>
          <w:color w:val="FA9B00"/>
          <w:sz w:val="32"/>
          <w:szCs w:val="22"/>
        </w:rPr>
        <w:t xml:space="preserve"> September 2022</w:t>
      </w:r>
      <w:r w:rsidRPr="00386CF2">
        <w:rPr>
          <w:rFonts w:asciiTheme="minorHAnsi" w:hAnsiTheme="minorHAnsi" w:cstheme="minorHAnsi"/>
          <w:b/>
          <w:color w:val="FA9B00"/>
          <w:sz w:val="32"/>
          <w:szCs w:val="22"/>
        </w:rPr>
        <w:t xml:space="preserve">, voestalpine Stahlwelt in Linz </w:t>
      </w:r>
    </w:p>
    <w:p w14:paraId="07E3FFE5" w14:textId="77777777" w:rsidR="004E4DB3" w:rsidRPr="00386CF2" w:rsidRDefault="004E4DB3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</w:p>
    <w:p w14:paraId="3E130608" w14:textId="75A1414E" w:rsidR="00C033C1" w:rsidRPr="00386CF2" w:rsidRDefault="00860A92" w:rsidP="00A33939">
      <w:pPr>
        <w:spacing w:line="276" w:lineRule="auto"/>
        <w:jc w:val="both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Die </w:t>
      </w:r>
      <w:r w:rsid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beliebte Instandhaltungskonferenz</w:t>
      </w:r>
      <w:r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 geht in die 9. Runde</w:t>
      </w:r>
      <w:r w:rsidR="00AE7CC5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:</w:t>
      </w:r>
      <w:r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 </w:t>
      </w:r>
      <w:r w:rsidR="00AE7CC5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A</w:t>
      </w:r>
      <w:r w:rsidR="00521390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m 13. September 2022</w:t>
      </w:r>
      <w:r w:rsidR="00AE7CC5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 treffen sich</w:t>
      </w:r>
      <w:r w:rsidR="00521390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 </w:t>
      </w:r>
      <w:r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Instandhaltungs-Expert</w:t>
      </w:r>
      <w:r w:rsid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innen und Experten </w:t>
      </w:r>
      <w:r w:rsidR="004E4DB3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in Linz</w:t>
      </w:r>
      <w:r w:rsidR="00AE7CC5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,</w:t>
      </w:r>
      <w:r w:rsidR="004E4DB3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 </w:t>
      </w:r>
      <w:r w:rsidR="007A07AC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um sich auszutauschen, Best Practice-Beispiele vorzustellen und über Zukunftsthemen zu diskutieren. </w:t>
      </w:r>
      <w:r w:rsidR="004E4DB3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Mit dabei sind dieses Jahr u.a. Vorträge von </w:t>
      </w:r>
      <w:r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den Wiener Linien, voesta</w:t>
      </w:r>
      <w:r w:rsidR="00BC6051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>lpine Stahl, Grace Silica, Lenzing AG und vielen mehr</w:t>
      </w:r>
      <w:r w:rsidR="004E4DB3"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1"/>
        </w:rPr>
        <w:t xml:space="preserve">. </w:t>
      </w:r>
    </w:p>
    <w:p w14:paraId="7ADB3DE4" w14:textId="77777777" w:rsidR="001B5F93" w:rsidRPr="00386CF2" w:rsidRDefault="001B5F93" w:rsidP="00B7393B">
      <w:pPr>
        <w:spacing w:line="276" w:lineRule="auto"/>
        <w:rPr>
          <w:rFonts w:asciiTheme="minorHAnsi" w:hAnsiTheme="minorHAnsi" w:cstheme="minorHAnsi"/>
          <w:color w:val="333333"/>
          <w:sz w:val="18"/>
          <w:szCs w:val="18"/>
        </w:rPr>
      </w:pPr>
      <w:r w:rsidRPr="00386CF2">
        <w:rPr>
          <w:rFonts w:asciiTheme="minorHAnsi" w:hAnsiTheme="minorHAnsi" w:cstheme="minorHAnsi"/>
          <w:color w:val="333333"/>
          <w:sz w:val="18"/>
          <w:szCs w:val="18"/>
        </w:rPr>
        <w:t xml:space="preserve">  </w:t>
      </w:r>
    </w:p>
    <w:p w14:paraId="47E23DA0" w14:textId="1BA30844" w:rsidR="001B5F93" w:rsidRPr="00386CF2" w:rsidRDefault="004E4DB3" w:rsidP="00B7393B">
      <w:pPr>
        <w:spacing w:line="276" w:lineRule="auto"/>
        <w:rPr>
          <w:rStyle w:val="Fett"/>
          <w:rFonts w:asciiTheme="minorHAnsi" w:hAnsiTheme="minorHAnsi" w:cstheme="minorHAnsi"/>
          <w:sz w:val="22"/>
          <w:szCs w:val="21"/>
        </w:rPr>
      </w:pPr>
      <w:r w:rsidRPr="00386CF2">
        <w:rPr>
          <w:rStyle w:val="Fett"/>
          <w:rFonts w:asciiTheme="minorHAnsi" w:hAnsiTheme="minorHAnsi" w:cstheme="minorHAnsi"/>
          <w:sz w:val="22"/>
          <w:szCs w:val="21"/>
        </w:rPr>
        <w:t xml:space="preserve">Was erwartet die Teilnehmer? </w:t>
      </w:r>
    </w:p>
    <w:p w14:paraId="2087B3F9" w14:textId="5B3B5B19" w:rsidR="007D6393" w:rsidRDefault="00BC6051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  <w:r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Welche digitalen </w:t>
      </w:r>
      <w:r w:rsidR="00AE7CC5">
        <w:rPr>
          <w:rFonts w:asciiTheme="minorHAnsi" w:hAnsiTheme="minorHAnsi" w:cstheme="minorHAnsi"/>
          <w:color w:val="262626" w:themeColor="text1" w:themeTint="D9"/>
          <w:sz w:val="22"/>
          <w:szCs w:val="21"/>
        </w:rPr>
        <w:t>Tools</w:t>
      </w:r>
      <w:r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 zahlen sich aus? Wie behält man bei ständig neu entwickelten Technologien den Überblick? Wie </w:t>
      </w:r>
      <w:r w:rsidR="00AE7CC5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kann eine ganzheitliche Asset Management-Betrachtung zur Steigerung des Deckungsbeitrages führen? Predictive Maintenance, was bringt’s? Wie kann ich bestehende Prozesse sinnvoll digitalisieren? </w:t>
      </w:r>
      <w:r w:rsidR="007D6393"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Auch bei der diesjährigen Instandhaltungskonferenz erwartet die Teilnehmer ein geballtes Programm mit spannenden Vorträgen und Breakout-Session zu diesen </w:t>
      </w:r>
      <w:r w:rsidR="00A11F41"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und </w:t>
      </w:r>
      <w:r w:rsidR="007D6393"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>weiteren Themen – gespickt mit wertvollen Einblicken aus der Praxis!</w:t>
      </w:r>
    </w:p>
    <w:p w14:paraId="0F22C004" w14:textId="432D00DE" w:rsidR="00A31963" w:rsidRDefault="00A31963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</w:p>
    <w:p w14:paraId="30870CF5" w14:textId="75C5A032" w:rsidR="00A31963" w:rsidRPr="00A31963" w:rsidRDefault="00A31963" w:rsidP="00A31963">
      <w:pPr>
        <w:spacing w:line="276" w:lineRule="auto"/>
        <w:rPr>
          <w:rStyle w:val="Fett"/>
          <w:rFonts w:asciiTheme="minorHAnsi" w:hAnsiTheme="minorHAnsi" w:cstheme="minorHAnsi"/>
          <w:sz w:val="22"/>
          <w:szCs w:val="21"/>
        </w:rPr>
      </w:pPr>
      <w:r w:rsidRPr="00A31963">
        <w:rPr>
          <w:rStyle w:val="Fett"/>
          <w:rFonts w:asciiTheme="minorHAnsi" w:hAnsiTheme="minorHAnsi" w:cstheme="minorHAnsi"/>
          <w:sz w:val="22"/>
          <w:szCs w:val="21"/>
        </w:rPr>
        <w:t xml:space="preserve">Es wird sportlich! </w:t>
      </w:r>
    </w:p>
    <w:p w14:paraId="0836DFC0" w14:textId="33B1185A" w:rsidR="00A31963" w:rsidRDefault="00A31963" w:rsidP="00A31963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  <w:r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Die Abschluss-Keynote wird sportlich. </w:t>
      </w:r>
      <w:r w:rsidR="00F57BA0">
        <w:rPr>
          <w:rFonts w:asciiTheme="minorHAnsi" w:hAnsiTheme="minorHAnsi" w:cstheme="minorHAnsi"/>
          <w:color w:val="262626" w:themeColor="text1" w:themeTint="D9"/>
          <w:sz w:val="22"/>
          <w:szCs w:val="21"/>
        </w:rPr>
        <w:t>Lars Übel,</w:t>
      </w:r>
      <w:r w:rsidR="00F57BA0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1"/>
        </w:rPr>
        <w:t xml:space="preserve"> ehemaliger Profi-Tennis Spieler und aktueller Coach der Deutschen Tennis Profis</w:t>
      </w:r>
      <w:r>
        <w:rPr>
          <w:rFonts w:asciiTheme="minorHAnsi" w:hAnsiTheme="minorHAnsi" w:cstheme="minorHAnsi"/>
          <w:color w:val="262626" w:themeColor="text1" w:themeTint="D9"/>
          <w:sz w:val="22"/>
          <w:szCs w:val="21"/>
        </w:rPr>
        <w:t>, berichtet von seinem Leben als Profi-Sportler</w:t>
      </w:r>
      <w:r w:rsidR="00F57BA0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 und Profi-Coach</w:t>
      </w:r>
      <w:r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 und zieht Parallelen zwischen dem Umgang </w:t>
      </w:r>
      <w:r w:rsidR="00F57BA0">
        <w:rPr>
          <w:rFonts w:asciiTheme="minorHAnsi" w:hAnsiTheme="minorHAnsi" w:cstheme="minorHAnsi"/>
          <w:color w:val="262626" w:themeColor="text1" w:themeTint="D9"/>
          <w:sz w:val="22"/>
          <w:szCs w:val="21"/>
        </w:rPr>
        <w:t>der</w:t>
      </w:r>
      <w:r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 wichtigsten ‚Maschine‘</w:t>
      </w:r>
      <w:r w:rsidR="00F57BA0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 im Profisport</w:t>
      </w:r>
      <w:r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, </w:t>
      </w:r>
      <w:r w:rsidR="00F57BA0">
        <w:rPr>
          <w:rFonts w:asciiTheme="minorHAnsi" w:hAnsiTheme="minorHAnsi" w:cstheme="minorHAnsi"/>
          <w:color w:val="262626" w:themeColor="text1" w:themeTint="D9"/>
          <w:sz w:val="22"/>
          <w:szCs w:val="21"/>
        </w:rPr>
        <w:t>d</w:t>
      </w:r>
      <w:r>
        <w:rPr>
          <w:rFonts w:asciiTheme="minorHAnsi" w:hAnsiTheme="minorHAnsi" w:cstheme="minorHAnsi"/>
          <w:color w:val="262626" w:themeColor="text1" w:themeTint="D9"/>
          <w:sz w:val="22"/>
          <w:szCs w:val="21"/>
        </w:rPr>
        <w:t>em Körper und der klassischen Anlageninstandhaltung</w:t>
      </w:r>
      <w:r w:rsidR="00B156C5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, Tipps für den Umgang mit fordernden Ausnahmesituationen inklusive! </w:t>
      </w:r>
    </w:p>
    <w:p w14:paraId="1FD6E692" w14:textId="77777777" w:rsidR="00B156C5" w:rsidRDefault="00B156C5" w:rsidP="00A31963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</w:p>
    <w:p w14:paraId="1BFCAFD0" w14:textId="77777777" w:rsidR="00A31963" w:rsidRDefault="00A31963" w:rsidP="00A31963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</w:p>
    <w:p w14:paraId="4069D768" w14:textId="77777777" w:rsidR="00AE7CC5" w:rsidRPr="00386CF2" w:rsidRDefault="00AE7CC5" w:rsidP="00AE7CC5">
      <w:pPr>
        <w:spacing w:line="276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de-DE"/>
        </w:rPr>
      </w:pPr>
    </w:p>
    <w:p w14:paraId="33B2488C" w14:textId="21313D04" w:rsidR="00B156C5" w:rsidRPr="00B156C5" w:rsidRDefault="00A31963" w:rsidP="00B156C5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31963">
        <w:rPr>
          <w:rStyle w:val="Hyperlink"/>
          <w:rFonts w:asciiTheme="minorHAnsi" w:hAnsiTheme="minorHAnsi" w:cstheme="minorHAnsi"/>
          <w:b/>
          <w:bCs/>
          <w:i/>
          <w:iCs/>
          <w:color w:val="FA9B00"/>
          <w:sz w:val="22"/>
          <w:szCs w:val="22"/>
          <w:u w:val="none"/>
        </w:rPr>
        <w:t xml:space="preserve">PRAKTIKER-TIPP: </w:t>
      </w:r>
      <w:r w:rsidR="00AE7CC5" w:rsidRPr="00A31963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Am Vorabend der Instandhaltungskonferenz, </w:t>
      </w:r>
      <w:r w:rsidRPr="00A31963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am </w:t>
      </w:r>
      <w:r w:rsidR="00AE7CC5" w:rsidRPr="00A31963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12.09.2022 von 17:30 – 19:00 Uhr, lädt die MFA – Maintenance and Facility </w:t>
      </w:r>
      <w:r w:rsidR="00AE7CC5" w:rsidRPr="00B156C5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Management Society of Austria zum </w:t>
      </w:r>
      <w:r w:rsidR="00AE7CC5" w:rsidRPr="00B156C5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none"/>
          <w:lang w:val="de-DE"/>
        </w:rPr>
        <w:t>3. MFA-Stammtisch ‚Instandhaltungsstrategien optimieren‘</w:t>
      </w:r>
      <w:r w:rsidR="00AE7CC5" w:rsidRPr="00B156C5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>! Teilnahme kostenfrei und auch für Nicht-Mitglieder möglich.</w:t>
      </w:r>
      <w:r w:rsidRPr="00B156C5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 Anmeldung </w:t>
      </w:r>
      <w:r w:rsidR="004074A0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bis 07.09. </w:t>
      </w:r>
      <w:r w:rsidR="00B156C5" w:rsidRPr="00B156C5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>unbedingt erforderlich. Infos &amp; Programm:</w:t>
      </w:r>
      <w:r w:rsidR="00B156C5" w:rsidRPr="00B156C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1" w:history="1">
        <w:r w:rsidR="00B156C5" w:rsidRPr="00B156C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https://www.mfa-netzwerk.at/veranstaltungen/stammtisch-instandhaltungsstrategien-optimieren/</w:t>
        </w:r>
      </w:hyperlink>
    </w:p>
    <w:p w14:paraId="37797A83" w14:textId="5995E099" w:rsidR="00AE7CC5" w:rsidRPr="00B156C5" w:rsidRDefault="00A31963" w:rsidP="00AE7CC5">
      <w:pPr>
        <w:spacing w:line="276" w:lineRule="auto"/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</w:pPr>
      <w:r w:rsidRPr="00B156C5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 </w:t>
      </w:r>
      <w:r w:rsidR="00AE7CC5" w:rsidRPr="00B156C5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  <w:lang w:val="de-DE"/>
        </w:rPr>
        <w:t xml:space="preserve"> </w:t>
      </w:r>
    </w:p>
    <w:p w14:paraId="670E95F9" w14:textId="77777777" w:rsidR="001B5F93" w:rsidRPr="00386CF2" w:rsidRDefault="001B5F93" w:rsidP="00B7393B">
      <w:pPr>
        <w:spacing w:line="276" w:lineRule="auto"/>
        <w:rPr>
          <w:rStyle w:val="Fett"/>
          <w:rFonts w:asciiTheme="minorHAnsi" w:hAnsiTheme="minorHAnsi" w:cstheme="minorHAnsi"/>
          <w:color w:val="333333"/>
        </w:rPr>
      </w:pPr>
    </w:p>
    <w:p w14:paraId="27C968AA" w14:textId="002D0B08" w:rsidR="00AE7CC5" w:rsidRDefault="00AE7CC5" w:rsidP="00521390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  <w:t xml:space="preserve">Auszug Vorträge: </w:t>
      </w:r>
    </w:p>
    <w:p w14:paraId="2897BBF4" w14:textId="7A764F34" w:rsidR="00DE3D04" w:rsidRPr="00AE7CC5" w:rsidRDefault="007D6393" w:rsidP="00AE7CC5">
      <w:pPr>
        <w:pStyle w:val="Listenabsatz"/>
        <w:numPr>
          <w:ilvl w:val="0"/>
          <w:numId w:val="16"/>
        </w:numPr>
        <w:spacing w:line="276" w:lineRule="auto"/>
        <w:rPr>
          <w:rStyle w:val="Fett"/>
          <w:rFonts w:asciiTheme="minorHAnsi" w:hAnsiTheme="minorHAnsi" w:cstheme="minorHAnsi"/>
          <w:b w:val="0"/>
          <w:bCs w:val="0"/>
          <w:color w:val="333333"/>
          <w:sz w:val="18"/>
          <w:szCs w:val="18"/>
        </w:rPr>
      </w:pPr>
      <w:r w:rsidRPr="00AE7CC5"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  <w:t>Technologieorientierte Technik-Organisation. Ein Praxisbericht von Österreichs größtem öffentlichen Verkehrsanbieter</w:t>
      </w:r>
      <w:r w:rsidRPr="00AE7CC5">
        <w:rPr>
          <w:rStyle w:val="Hyperlink"/>
          <w:rFonts w:asciiTheme="minorHAnsi" w:hAnsiTheme="minorHAnsi" w:cstheme="minorHAnsi"/>
          <w:color w:val="FA9B00"/>
          <w:sz w:val="22"/>
          <w:szCs w:val="22"/>
          <w:u w:val="none"/>
        </w:rPr>
        <w:t>.</w:t>
      </w:r>
      <w:r w:rsidR="00AE7CC5" w:rsidRPr="00AE7CC5">
        <w:rPr>
          <w:rStyle w:val="Hyperlink"/>
          <w:rFonts w:asciiTheme="minorHAnsi" w:hAnsiTheme="minorHAnsi" w:cstheme="minorHAnsi"/>
          <w:color w:val="FA9B00"/>
          <w:sz w:val="22"/>
          <w:szCs w:val="22"/>
          <w:u w:val="none"/>
        </w:rPr>
        <w:t xml:space="preserve"> </w:t>
      </w:r>
      <w:r w:rsidR="00DE3D04" w:rsidRPr="00AE7CC5">
        <w:rPr>
          <w:rStyle w:val="Fett"/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1"/>
        </w:rPr>
        <w:t>Christian Deutsch, Hauptabteilungsleiter Fahrzeugtechnik &amp; Prokurist bei den Wiener Linien</w:t>
      </w:r>
    </w:p>
    <w:p w14:paraId="7D17256F" w14:textId="77777777" w:rsidR="004E4DB3" w:rsidRPr="00386CF2" w:rsidRDefault="004E4DB3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559C7911" w14:textId="0DC841A5" w:rsidR="00521390" w:rsidRPr="00AE7CC5" w:rsidRDefault="005003D5" w:rsidP="00AE7CC5">
      <w:pPr>
        <w:pStyle w:val="Listenabsatz"/>
        <w:numPr>
          <w:ilvl w:val="0"/>
          <w:numId w:val="16"/>
        </w:numPr>
        <w:spacing w:line="276" w:lineRule="auto"/>
        <w:rPr>
          <w:rStyle w:val="Fett"/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1"/>
          <w:lang w:val="en-US"/>
        </w:rPr>
      </w:pPr>
      <w:r w:rsidRPr="00AE7CC5"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  <w:lastRenderedPageBreak/>
        <w:t>Asset Management zur Steigerung des Deckungsbeitrages. Erfahrungen bei der Implementierung von Asset Management in einer bestehenden Organisation der chemischen Industrie.</w:t>
      </w:r>
      <w:r w:rsidR="00AE7CC5" w:rsidRPr="00AE7CC5"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  <w:t xml:space="preserve"> </w:t>
      </w:r>
      <w:r w:rsidRPr="00AE7CC5">
        <w:rPr>
          <w:rStyle w:val="Fett"/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1"/>
          <w:lang w:val="en-US"/>
        </w:rPr>
        <w:t>Josef Mohné</w:t>
      </w:r>
      <w:r w:rsidR="004E4DB3" w:rsidRPr="00AE7CC5">
        <w:rPr>
          <w:rStyle w:val="Fett"/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1"/>
          <w:lang w:val="en-US"/>
        </w:rPr>
        <w:t>, </w:t>
      </w:r>
      <w:r w:rsidRPr="00AE7CC5">
        <w:rPr>
          <w:rStyle w:val="Fett"/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1"/>
          <w:lang w:val="en-US"/>
        </w:rPr>
        <w:t>Gatekeeper (Controller/Asset-Manager) bei Grace Silica GmbH</w:t>
      </w:r>
    </w:p>
    <w:p w14:paraId="07E2254A" w14:textId="09BD4CD2" w:rsidR="00521390" w:rsidRPr="00386CF2" w:rsidRDefault="00521390" w:rsidP="00521390">
      <w:pPr>
        <w:spacing w:line="276" w:lineRule="auto"/>
        <w:rPr>
          <w:rStyle w:val="Fett"/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1"/>
          <w:lang w:val="en-US"/>
        </w:rPr>
      </w:pPr>
    </w:p>
    <w:p w14:paraId="0641DE54" w14:textId="04457F38" w:rsidR="00521390" w:rsidRPr="00AE7CC5" w:rsidRDefault="00521390" w:rsidP="00AE7CC5">
      <w:pPr>
        <w:pStyle w:val="Listenabsatz"/>
        <w:numPr>
          <w:ilvl w:val="0"/>
          <w:numId w:val="16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de-DE"/>
        </w:rPr>
      </w:pPr>
      <w:r w:rsidRPr="00AE7CC5"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  <w:t>Predictive Maintenance erfolgreich anwenden. Praxisbewährte Vorgehensweise &amp; wirtschaftliche Betrachtung.</w:t>
      </w:r>
      <w:r w:rsidR="00AE7CC5" w:rsidRPr="00AE7CC5">
        <w:rPr>
          <w:rStyle w:val="Hyperlink"/>
          <w:rFonts w:asciiTheme="minorHAnsi" w:hAnsiTheme="minorHAnsi" w:cstheme="minorHAnsi"/>
          <w:b/>
          <w:bCs/>
          <w:color w:val="FA9B00"/>
          <w:sz w:val="22"/>
          <w:szCs w:val="22"/>
          <w:u w:val="none"/>
        </w:rPr>
        <w:t xml:space="preserve"> </w:t>
      </w:r>
      <w:r w:rsidRPr="00AE7CC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de-DE"/>
        </w:rPr>
        <w:t>Andreas Dankl, dankl+partner consulting | MCP Deutschland GmbH</w:t>
      </w:r>
      <w:r w:rsidR="00FA237B" w:rsidRPr="00AE7CC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de-DE"/>
        </w:rPr>
        <w:t>, MFA-Netzwerk</w:t>
      </w:r>
    </w:p>
    <w:p w14:paraId="19DEBBFF" w14:textId="78FE8B6E" w:rsidR="004E4DB3" w:rsidRDefault="004E4DB3" w:rsidP="00B7393B">
      <w:pPr>
        <w:spacing w:line="276" w:lineRule="auto"/>
        <w:rPr>
          <w:rStyle w:val="Fett"/>
          <w:rFonts w:asciiTheme="minorHAnsi" w:hAnsiTheme="minorHAnsi" w:cstheme="minorHAnsi"/>
          <w:color w:val="333333"/>
          <w:lang w:val="de-DE"/>
        </w:rPr>
      </w:pPr>
    </w:p>
    <w:p w14:paraId="5837F804" w14:textId="77777777" w:rsidR="004074A0" w:rsidRPr="00386CF2" w:rsidRDefault="004074A0" w:rsidP="00B7393B">
      <w:pPr>
        <w:spacing w:line="276" w:lineRule="auto"/>
        <w:rPr>
          <w:rStyle w:val="Fett"/>
          <w:rFonts w:asciiTheme="minorHAnsi" w:hAnsiTheme="minorHAnsi" w:cstheme="minorHAnsi"/>
          <w:color w:val="333333"/>
          <w:lang w:val="de-DE"/>
        </w:rPr>
      </w:pPr>
    </w:p>
    <w:p w14:paraId="10DEF404" w14:textId="03C83488" w:rsidR="004E4DB3" w:rsidRPr="00386CF2" w:rsidRDefault="004E4DB3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1"/>
        </w:rPr>
      </w:pPr>
      <w:r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Zum Programm: </w:t>
      </w:r>
      <w:hyperlink r:id="rId12" w:history="1">
        <w:r w:rsidRPr="00386CF2">
          <w:rPr>
            <w:rStyle w:val="Hyperlink"/>
            <w:rFonts w:asciiTheme="minorHAnsi" w:hAnsiTheme="minorHAnsi" w:cstheme="minorHAnsi"/>
            <w:sz w:val="22"/>
            <w:szCs w:val="21"/>
          </w:rPr>
          <w:t>https://instandhaltungskonferenz.com/</w:t>
        </w:r>
        <w:r w:rsidR="005D358B" w:rsidRPr="00386CF2">
          <w:rPr>
            <w:rStyle w:val="Hyperlink"/>
            <w:rFonts w:asciiTheme="minorHAnsi" w:hAnsiTheme="minorHAnsi" w:cstheme="minorHAnsi"/>
            <w:sz w:val="22"/>
            <w:szCs w:val="21"/>
          </w:rPr>
          <w:t>agenda</w:t>
        </w:r>
      </w:hyperlink>
      <w:r w:rsidRPr="00386CF2">
        <w:rPr>
          <w:rFonts w:asciiTheme="minorHAnsi" w:hAnsiTheme="minorHAnsi" w:cstheme="minorHAnsi"/>
          <w:color w:val="262626" w:themeColor="text1" w:themeTint="D9"/>
          <w:sz w:val="22"/>
          <w:szCs w:val="21"/>
        </w:rPr>
        <w:t xml:space="preserve"> </w:t>
      </w:r>
    </w:p>
    <w:p w14:paraId="193A1444" w14:textId="27CA3D65" w:rsidR="004E4DB3" w:rsidRPr="00386CF2" w:rsidRDefault="004E4DB3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386CF2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Zur Anmeldung: </w:t>
      </w:r>
      <w:hyperlink r:id="rId13" w:anchor="tickets" w:history="1">
        <w:r w:rsidRPr="00386CF2">
          <w:rPr>
            <w:rStyle w:val="Hyperlink"/>
            <w:rFonts w:asciiTheme="minorHAnsi" w:hAnsiTheme="minorHAnsi" w:cstheme="minorHAnsi"/>
            <w:sz w:val="22"/>
            <w:szCs w:val="22"/>
          </w:rPr>
          <w:t>https://instandhaltungskonferenz.com/</w:t>
        </w:r>
        <w:r w:rsidR="005D358B" w:rsidRPr="00386CF2">
          <w:rPr>
            <w:rStyle w:val="Hyperlink"/>
            <w:rFonts w:asciiTheme="minorHAnsi" w:hAnsiTheme="minorHAnsi" w:cstheme="minorHAnsi"/>
            <w:sz w:val="22"/>
            <w:szCs w:val="22"/>
          </w:rPr>
          <w:t>#tickets</w:t>
        </w:r>
      </w:hyperlink>
    </w:p>
    <w:p w14:paraId="58C2A331" w14:textId="77777777" w:rsidR="00B156C5" w:rsidRDefault="00B156C5" w:rsidP="00A339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DD57A7" w14:textId="77777777" w:rsidR="00B156C5" w:rsidRDefault="00B156C5" w:rsidP="00B7393B">
      <w:pPr>
        <w:spacing w:line="276" w:lineRule="auto"/>
        <w:rPr>
          <w:rStyle w:val="Fett"/>
          <w:rFonts w:asciiTheme="minorHAnsi" w:hAnsiTheme="minorHAnsi" w:cstheme="minorHAnsi"/>
          <w:color w:val="333333"/>
          <w:sz w:val="22"/>
          <w:szCs w:val="22"/>
        </w:rPr>
      </w:pPr>
    </w:p>
    <w:p w14:paraId="27A92839" w14:textId="1082B16D" w:rsidR="00265B7C" w:rsidRPr="00386CF2" w:rsidRDefault="001B5F93" w:rsidP="00B7393B">
      <w:pPr>
        <w:spacing w:line="276" w:lineRule="auto"/>
        <w:rPr>
          <w:rFonts w:asciiTheme="minorHAnsi" w:hAnsiTheme="minorHAnsi" w:cstheme="minorHAnsi"/>
          <w:sz w:val="22"/>
          <w:szCs w:val="22"/>
          <w:lang w:eastAsia="de-AT"/>
        </w:rPr>
      </w:pPr>
      <w:r w:rsidRPr="00386CF2">
        <w:rPr>
          <w:rStyle w:val="Fett"/>
          <w:rFonts w:asciiTheme="minorHAnsi" w:hAnsiTheme="minorHAnsi" w:cstheme="minorHAnsi"/>
          <w:color w:val="333333"/>
          <w:sz w:val="22"/>
          <w:szCs w:val="22"/>
        </w:rPr>
        <w:t>Über die Veranstaltung:</w:t>
      </w:r>
      <w:r w:rsidRPr="00386CF2">
        <w:rPr>
          <w:rFonts w:asciiTheme="minorHAnsi" w:hAnsiTheme="minorHAnsi" w:cstheme="minorHAnsi"/>
          <w:color w:val="333333"/>
          <w:sz w:val="22"/>
          <w:szCs w:val="22"/>
        </w:rPr>
        <w:br/>
      </w:r>
    </w:p>
    <w:p w14:paraId="1F78ED99" w14:textId="54667B28" w:rsidR="00265B7C" w:rsidRPr="00386CF2" w:rsidRDefault="00265B7C" w:rsidP="00B739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6CF2">
        <w:rPr>
          <w:rFonts w:asciiTheme="minorHAnsi" w:hAnsiTheme="minorHAnsi" w:cstheme="minorHAnsi"/>
          <w:sz w:val="22"/>
          <w:szCs w:val="22"/>
        </w:rPr>
        <w:t xml:space="preserve">Die Instandhaltungskonferenz wird von der Fachzeitschrift </w:t>
      </w:r>
      <w:hyperlink r:id="rId14" w:history="1">
        <w:r w:rsidRPr="00386CF2">
          <w:rPr>
            <w:rStyle w:val="Hyperlink"/>
            <w:rFonts w:asciiTheme="minorHAnsi" w:hAnsiTheme="minorHAnsi" w:cstheme="minorHAnsi"/>
            <w:color w:val="F7A605"/>
            <w:sz w:val="22"/>
            <w:szCs w:val="22"/>
          </w:rPr>
          <w:t>Factor</w:t>
        </w:r>
        <w:r w:rsidR="00B7393B" w:rsidRPr="00386CF2">
          <w:rPr>
            <w:rStyle w:val="Hyperlink"/>
            <w:rFonts w:asciiTheme="minorHAnsi" w:hAnsiTheme="minorHAnsi" w:cstheme="minorHAnsi"/>
            <w:color w:val="F7A605"/>
            <w:sz w:val="22"/>
            <w:szCs w:val="22"/>
          </w:rPr>
          <w:t>y</w:t>
        </w:r>
      </w:hyperlink>
      <w:r w:rsidR="00B7393B" w:rsidRPr="00386CF2">
        <w:rPr>
          <w:rFonts w:asciiTheme="minorHAnsi" w:hAnsiTheme="minorHAnsi" w:cstheme="minorHAnsi"/>
          <w:sz w:val="22"/>
          <w:szCs w:val="22"/>
        </w:rPr>
        <w:t xml:space="preserve"> b</w:t>
      </w:r>
      <w:r w:rsidRPr="00386CF2">
        <w:rPr>
          <w:rFonts w:asciiTheme="minorHAnsi" w:hAnsiTheme="minorHAnsi" w:cstheme="minorHAnsi"/>
          <w:sz w:val="22"/>
          <w:szCs w:val="22"/>
        </w:rPr>
        <w:t xml:space="preserve">zw. dem </w:t>
      </w:r>
      <w:hyperlink r:id="rId15" w:history="1">
        <w:r w:rsidRPr="00386CF2">
          <w:rPr>
            <w:rStyle w:val="Hyperlink"/>
            <w:rFonts w:asciiTheme="minorHAnsi" w:hAnsiTheme="minorHAnsi" w:cstheme="minorHAnsi"/>
            <w:color w:val="F7A605"/>
            <w:sz w:val="22"/>
            <w:szCs w:val="22"/>
          </w:rPr>
          <w:t>WEKA  Industrie Medien</w:t>
        </w:r>
      </w:hyperlink>
      <w:r w:rsidR="004E4DB3" w:rsidRPr="00386CF2">
        <w:rPr>
          <w:rStyle w:val="Hyperlink"/>
          <w:rFonts w:asciiTheme="minorHAnsi" w:hAnsiTheme="minorHAnsi" w:cstheme="minorHAnsi"/>
          <w:color w:val="F7A605"/>
          <w:sz w:val="22"/>
          <w:szCs w:val="22"/>
        </w:rPr>
        <w:t xml:space="preserve"> Verlag</w:t>
      </w:r>
      <w:r w:rsidRPr="00386CF2">
        <w:rPr>
          <w:rFonts w:asciiTheme="minorHAnsi" w:hAnsiTheme="minorHAnsi" w:cstheme="minorHAnsi"/>
          <w:sz w:val="22"/>
          <w:szCs w:val="22"/>
        </w:rPr>
        <w:t xml:space="preserve"> gemeinsam mit der </w:t>
      </w:r>
      <w:hyperlink r:id="rId16" w:history="1">
        <w:r w:rsidRPr="00386CF2">
          <w:rPr>
            <w:rStyle w:val="Hyperlink"/>
            <w:rFonts w:asciiTheme="minorHAnsi" w:hAnsiTheme="minorHAnsi" w:cstheme="minorHAnsi"/>
            <w:color w:val="F7A605"/>
            <w:sz w:val="22"/>
            <w:szCs w:val="22"/>
          </w:rPr>
          <w:t>MFA, dem Netzwerk für instandhaltung</w:t>
        </w:r>
      </w:hyperlink>
      <w:r w:rsidRPr="00386CF2">
        <w:rPr>
          <w:rFonts w:asciiTheme="minorHAnsi" w:hAnsiTheme="minorHAnsi" w:cstheme="minorHAnsi"/>
          <w:sz w:val="22"/>
          <w:szCs w:val="22"/>
        </w:rPr>
        <w:t xml:space="preserve"> und dem Team von </w:t>
      </w:r>
      <w:hyperlink r:id="rId17" w:history="1">
        <w:r w:rsidRPr="00386CF2">
          <w:rPr>
            <w:rStyle w:val="Hyperlink"/>
            <w:rFonts w:asciiTheme="minorHAnsi" w:hAnsiTheme="minorHAnsi" w:cstheme="minorHAnsi"/>
            <w:color w:val="F7A605"/>
            <w:sz w:val="22"/>
            <w:szCs w:val="22"/>
          </w:rPr>
          <w:t>dankl+partner consulting gmbh</w:t>
        </w:r>
      </w:hyperlink>
      <w:r w:rsidRPr="00386CF2">
        <w:rPr>
          <w:rFonts w:asciiTheme="minorHAnsi" w:hAnsiTheme="minorHAnsi" w:cstheme="minorHAnsi"/>
          <w:sz w:val="22"/>
          <w:szCs w:val="22"/>
        </w:rPr>
        <w:t xml:space="preserve"> und </w:t>
      </w:r>
      <w:hyperlink r:id="rId18" w:history="1">
        <w:r w:rsidRPr="00386CF2">
          <w:rPr>
            <w:rStyle w:val="Hyperlink"/>
            <w:rFonts w:asciiTheme="minorHAnsi" w:hAnsiTheme="minorHAnsi" w:cstheme="minorHAnsi"/>
            <w:color w:val="F7A605"/>
            <w:sz w:val="22"/>
            <w:szCs w:val="22"/>
          </w:rPr>
          <w:t>Messfeld GmbH</w:t>
        </w:r>
      </w:hyperlink>
      <w:r w:rsidRPr="00386CF2">
        <w:rPr>
          <w:rFonts w:asciiTheme="minorHAnsi" w:hAnsiTheme="minorHAnsi" w:cstheme="minorHAnsi"/>
          <w:color w:val="F7A605"/>
          <w:sz w:val="22"/>
          <w:szCs w:val="22"/>
        </w:rPr>
        <w:t xml:space="preserve"> </w:t>
      </w:r>
      <w:r w:rsidRPr="00386CF2">
        <w:rPr>
          <w:rFonts w:asciiTheme="minorHAnsi" w:hAnsiTheme="minorHAnsi" w:cstheme="minorHAnsi"/>
          <w:sz w:val="22"/>
          <w:szCs w:val="22"/>
        </w:rPr>
        <w:t xml:space="preserve">organisiert. Alle Infos auf </w:t>
      </w:r>
      <w:hyperlink r:id="rId19" w:history="1">
        <w:r w:rsidRPr="00386CF2">
          <w:rPr>
            <w:rStyle w:val="Hyperlink"/>
            <w:rFonts w:asciiTheme="minorHAnsi" w:hAnsiTheme="minorHAnsi" w:cstheme="minorHAnsi"/>
            <w:sz w:val="22"/>
            <w:szCs w:val="22"/>
          </w:rPr>
          <w:t>http://www.instandhaltungskonferenz.com</w:t>
        </w:r>
      </w:hyperlink>
      <w:r w:rsidRPr="00386CF2">
        <w:rPr>
          <w:rFonts w:asciiTheme="minorHAnsi" w:hAnsiTheme="minorHAnsi" w:cstheme="minorHAnsi"/>
          <w:sz w:val="22"/>
          <w:szCs w:val="22"/>
        </w:rPr>
        <w:t>.</w:t>
      </w:r>
    </w:p>
    <w:p w14:paraId="7D3FC6B8" w14:textId="77777777" w:rsidR="001B5F93" w:rsidRPr="00386CF2" w:rsidRDefault="001B5F93" w:rsidP="00B7393B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  <w:lang w:eastAsia="de-AT"/>
        </w:rPr>
      </w:pPr>
    </w:p>
    <w:p w14:paraId="21E79D40" w14:textId="77777777" w:rsidR="00C33C95" w:rsidRPr="00386CF2" w:rsidRDefault="00C33C95" w:rsidP="00B7393B">
      <w:pPr>
        <w:spacing w:line="276" w:lineRule="auto"/>
        <w:rPr>
          <w:rStyle w:val="Fett"/>
          <w:rFonts w:asciiTheme="minorHAnsi" w:hAnsiTheme="minorHAnsi" w:cstheme="minorHAnsi"/>
          <w:color w:val="333333"/>
          <w:sz w:val="21"/>
          <w:szCs w:val="21"/>
        </w:rPr>
      </w:pPr>
    </w:p>
    <w:p w14:paraId="4D886808" w14:textId="1EBDC50A" w:rsidR="009A330D" w:rsidRPr="00BB5911" w:rsidRDefault="3D3DB81F" w:rsidP="6945AEA8">
      <w:pPr>
        <w:spacing w:line="276" w:lineRule="auto"/>
        <w:rPr>
          <w:rFonts w:asciiTheme="minorHAnsi" w:hAnsiTheme="minorHAnsi" w:cstheme="minorHAnsi"/>
          <w:color w:val="333333"/>
          <w:sz w:val="18"/>
          <w:szCs w:val="18"/>
          <w:highlight w:val="yellow"/>
          <w:lang w:val="de-DE" w:eastAsia="de-AT"/>
        </w:rPr>
      </w:pPr>
      <w:r w:rsidRPr="6945AEA8">
        <w:rPr>
          <w:rStyle w:val="Fett"/>
          <w:rFonts w:asciiTheme="minorHAnsi" w:hAnsiTheme="minorHAnsi" w:cstheme="minorBidi"/>
          <w:color w:val="333333"/>
          <w:sz w:val="21"/>
          <w:szCs w:val="21"/>
        </w:rPr>
        <w:t>Downloads:</w:t>
      </w:r>
      <w:r w:rsidR="001B5F93">
        <w:br/>
      </w:r>
      <w:hyperlink r:id="rId20">
        <w:r w:rsidR="5422892C" w:rsidRPr="6945AEA8">
          <w:rPr>
            <w:rStyle w:val="Hyperlink"/>
            <w:rFonts w:asciiTheme="minorHAnsi" w:hAnsiTheme="minorHAnsi" w:cstheme="minorBidi"/>
            <w:sz w:val="22"/>
            <w:szCs w:val="22"/>
          </w:rPr>
          <w:t>Logo Instandhaltungskonferenz 20</w:t>
        </w:r>
        <w:r w:rsidR="28CCC450" w:rsidRPr="6945AEA8">
          <w:rPr>
            <w:rStyle w:val="Hyperlink"/>
            <w:rFonts w:asciiTheme="minorHAnsi" w:hAnsiTheme="minorHAnsi" w:cstheme="minorBidi"/>
            <w:sz w:val="22"/>
            <w:szCs w:val="22"/>
          </w:rPr>
          <w:t>22</w:t>
        </w:r>
        <w:r w:rsidR="5422892C" w:rsidRPr="6945AEA8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»</w:t>
        </w:r>
        <w:r w:rsidR="001B5F93">
          <w:br/>
        </w:r>
      </w:hyperlink>
      <w:hyperlink r:id="rId21">
        <w:r w:rsidR="4A1CB812" w:rsidRPr="6945AEA8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Titelbild </w:t>
        </w:r>
        <w:r w:rsidR="5422892C" w:rsidRPr="6945AEA8">
          <w:rPr>
            <w:rStyle w:val="Hyperlink"/>
            <w:rFonts w:asciiTheme="minorHAnsi" w:hAnsiTheme="minorHAnsi" w:cstheme="minorBidi"/>
            <w:sz w:val="22"/>
            <w:szCs w:val="22"/>
          </w:rPr>
          <w:t>Instandhaltungskonferenz 20</w:t>
        </w:r>
        <w:r w:rsidR="28CCC450" w:rsidRPr="6945AEA8">
          <w:rPr>
            <w:rStyle w:val="Hyperlink"/>
            <w:rFonts w:asciiTheme="minorHAnsi" w:hAnsiTheme="minorHAnsi" w:cstheme="minorBidi"/>
            <w:sz w:val="22"/>
            <w:szCs w:val="22"/>
          </w:rPr>
          <w:t>22</w:t>
        </w:r>
        <w:r w:rsidR="5422892C" w:rsidRPr="6945AEA8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»</w:t>
        </w:r>
        <w:r w:rsidR="001B5F93">
          <w:br/>
        </w:r>
      </w:hyperlink>
      <w:hyperlink r:id="rId22">
        <w:r w:rsidR="4A1CB812" w:rsidRPr="6945AEA8">
          <w:rPr>
            <w:rStyle w:val="Hyperlink"/>
            <w:rFonts w:asciiTheme="minorHAnsi" w:hAnsiTheme="minorHAnsi" w:cstheme="minorBidi"/>
            <w:sz w:val="22"/>
            <w:szCs w:val="22"/>
          </w:rPr>
          <w:t>Banner Instandhaltungskonferenz 2022</w:t>
        </w:r>
        <w:r w:rsidR="4A1CB812" w:rsidRPr="6945AEA8">
          <w:rPr>
            <w:rStyle w:val="Hyperlink"/>
            <w:sz w:val="22"/>
            <w:szCs w:val="22"/>
          </w:rPr>
          <w:t xml:space="preserve"> </w:t>
        </w:r>
        <w:r w:rsidR="4A1CB812" w:rsidRPr="6945AEA8">
          <w:rPr>
            <w:rStyle w:val="Hyperlink"/>
            <w:rFonts w:asciiTheme="minorHAnsi" w:hAnsiTheme="minorHAnsi" w:cstheme="minorBidi"/>
            <w:sz w:val="22"/>
            <w:szCs w:val="22"/>
          </w:rPr>
          <w:t>»</w:t>
        </w:r>
      </w:hyperlink>
    </w:p>
    <w:p w14:paraId="050BD533" w14:textId="6A9234A8" w:rsidR="00E90979" w:rsidRPr="00885D69" w:rsidRDefault="00BC5092" w:rsidP="00B7393B">
      <w:pPr>
        <w:spacing w:line="276" w:lineRule="auto"/>
        <w:rPr>
          <w:rStyle w:val="Hyperlink"/>
          <w:rFonts w:asciiTheme="minorHAnsi" w:hAnsiTheme="minorHAnsi" w:cstheme="minorHAnsi"/>
          <w:sz w:val="22"/>
          <w:szCs w:val="22"/>
          <w:highlight w:val="yellow"/>
          <w:lang w:val="de-DE"/>
        </w:rPr>
      </w:pPr>
      <w:r w:rsidRPr="00BB5911">
        <w:rPr>
          <w:rFonts w:asciiTheme="minorHAnsi" w:hAnsiTheme="minorHAnsi" w:cstheme="minorHAnsi"/>
          <w:sz w:val="22"/>
          <w:szCs w:val="22"/>
          <w:highlight w:val="yellow"/>
          <w:lang w:val="de-DE"/>
        </w:rPr>
        <w:br/>
      </w:r>
      <w:hyperlink r:id="rId23" w:history="1">
        <w:r w:rsidR="00885D69" w:rsidRPr="00682F7D">
          <w:rPr>
            <w:rStyle w:val="Hyperlink"/>
            <w:rFonts w:asciiTheme="minorHAnsi" w:hAnsiTheme="minorHAnsi" w:cstheme="minorHAnsi"/>
            <w:sz w:val="22"/>
            <w:szCs w:val="22"/>
          </w:rPr>
          <w:t>Fotos der Instandhaltungskonferenz 2021 »</w:t>
        </w:r>
      </w:hyperlink>
      <w:r w:rsidRPr="00885D69">
        <w:rPr>
          <w:rFonts w:asciiTheme="minorHAnsi" w:hAnsiTheme="minorHAnsi" w:cstheme="minorHAnsi"/>
          <w:sz w:val="22"/>
          <w:szCs w:val="22"/>
          <w:highlight w:val="yellow"/>
          <w:lang w:val="de-DE"/>
        </w:rPr>
        <w:br/>
      </w:r>
      <w:r w:rsidRPr="00885D69">
        <w:rPr>
          <w:rFonts w:asciiTheme="minorHAnsi" w:hAnsiTheme="minorHAnsi" w:cstheme="minorHAnsi"/>
          <w:sz w:val="22"/>
          <w:szCs w:val="22"/>
          <w:lang w:val="de-DE"/>
        </w:rPr>
        <w:t xml:space="preserve">© Matthias Heschl </w:t>
      </w:r>
      <w:r w:rsidR="00150B2C">
        <w:rPr>
          <w:rFonts w:asciiTheme="minorHAnsi" w:hAnsiTheme="minorHAnsi" w:cstheme="minorHAnsi"/>
          <w:sz w:val="22"/>
          <w:szCs w:val="22"/>
          <w:lang w:val="de-DE"/>
        </w:rPr>
        <w:t xml:space="preserve">| </w:t>
      </w:r>
      <w:r w:rsidR="00150B2C" w:rsidRPr="00150B2C">
        <w:rPr>
          <w:rFonts w:asciiTheme="minorHAnsi" w:hAnsiTheme="minorHAnsi" w:cstheme="minorHAnsi"/>
          <w:sz w:val="22"/>
          <w:szCs w:val="22"/>
          <w:lang w:val="de-DE"/>
        </w:rPr>
        <w:t>www.matthiasheschl.com</w:t>
      </w:r>
    </w:p>
    <w:p w14:paraId="5209B357" w14:textId="7CE06C3D" w:rsidR="00A157FE" w:rsidRDefault="00BC5092" w:rsidP="00B7393B">
      <w:pPr>
        <w:spacing w:line="276" w:lineRule="auto"/>
        <w:rPr>
          <w:rStyle w:val="Hyperlink"/>
          <w:rFonts w:asciiTheme="minorHAnsi" w:hAnsiTheme="minorHAnsi" w:cstheme="minorHAnsi"/>
          <w:sz w:val="22"/>
          <w:szCs w:val="22"/>
        </w:rPr>
      </w:pPr>
      <w:r w:rsidRPr="00885D69">
        <w:rPr>
          <w:rFonts w:asciiTheme="minorHAnsi" w:hAnsiTheme="minorHAnsi" w:cstheme="minorHAnsi"/>
          <w:sz w:val="22"/>
          <w:szCs w:val="22"/>
          <w:highlight w:val="yellow"/>
          <w:lang w:val="de-DE"/>
        </w:rPr>
        <w:br/>
      </w:r>
      <w:hyperlink r:id="rId24" w:history="1">
        <w:hyperlink r:id="rId25" w:history="1">
          <w:r w:rsidRPr="00127867">
            <w:rPr>
              <w:rStyle w:val="Hyperlink"/>
              <w:rFonts w:asciiTheme="minorHAnsi" w:hAnsiTheme="minorHAnsi" w:cstheme="minorHAnsi"/>
              <w:sz w:val="22"/>
              <w:szCs w:val="22"/>
            </w:rPr>
            <w:t>Foto Andreas Dankl, Geschäftsleiter MFA und Co-Veranstalter »</w:t>
          </w:r>
        </w:hyperlink>
      </w:hyperlink>
    </w:p>
    <w:p w14:paraId="6C4C39F4" w14:textId="43582F97" w:rsidR="00A157FE" w:rsidRPr="00386CF2" w:rsidRDefault="002E01F5" w:rsidP="00B7393B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u w:val="single"/>
          <w:lang w:eastAsia="de-AT"/>
        </w:rPr>
      </w:pPr>
      <w:r w:rsidRPr="00386CF2">
        <w:rPr>
          <w:rFonts w:asciiTheme="minorHAnsi" w:hAnsiTheme="minorHAnsi" w:cstheme="minorHAnsi"/>
          <w:b/>
          <w:color w:val="F7A605"/>
          <w:sz w:val="22"/>
          <w:szCs w:val="22"/>
          <w:lang w:eastAsia="de-AT"/>
        </w:rPr>
        <w:t xml:space="preserve">Sehen wir uns bei der Instandhaltungskonferenz? </w:t>
      </w:r>
      <w:r w:rsidRPr="00386CF2">
        <w:rPr>
          <w:rFonts w:asciiTheme="minorHAnsi" w:hAnsiTheme="minorHAnsi" w:cstheme="minorHAnsi"/>
          <w:sz w:val="22"/>
          <w:szCs w:val="22"/>
          <w:lang w:eastAsia="de-AT"/>
        </w:rPr>
        <w:t>Journalistenakkreditierung</w:t>
      </w:r>
      <w:r w:rsidR="00131B87" w:rsidRPr="00386CF2">
        <w:rPr>
          <w:rFonts w:asciiTheme="minorHAnsi" w:hAnsiTheme="minorHAnsi" w:cstheme="minorHAnsi"/>
          <w:sz w:val="22"/>
          <w:szCs w:val="22"/>
          <w:lang w:eastAsia="de-AT"/>
        </w:rPr>
        <w:t>en</w:t>
      </w:r>
      <w:r w:rsidRPr="00386CF2">
        <w:rPr>
          <w:rFonts w:asciiTheme="minorHAnsi" w:hAnsiTheme="minorHAnsi" w:cstheme="minorHAnsi"/>
          <w:sz w:val="22"/>
          <w:szCs w:val="22"/>
          <w:lang w:eastAsia="de-AT"/>
        </w:rPr>
        <w:t xml:space="preserve"> sind möglich, bitte um direkte Kontaktaufnahme unter +43 662 85 71 23 oder </w:t>
      </w:r>
      <w:hyperlink r:id="rId26" w:history="1">
        <w:r w:rsidRPr="00386CF2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eastAsia="de-AT"/>
          </w:rPr>
          <w:t>l.hoeller@mf-austria.at</w:t>
        </w:r>
      </w:hyperlink>
    </w:p>
    <w:p w14:paraId="04C3BF45" w14:textId="77777777" w:rsidR="001D6A2A" w:rsidRPr="00386CF2" w:rsidRDefault="001D6A2A" w:rsidP="00B7393B">
      <w:pPr>
        <w:spacing w:line="276" w:lineRule="auto"/>
        <w:jc w:val="both"/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</w:pPr>
      <w:r w:rsidRPr="00386CF2"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  <w:t>Kontakt / Rückfragen Presse: Lydia Höller</w:t>
      </w:r>
    </w:p>
    <w:p w14:paraId="648D7FD3" w14:textId="09455180" w:rsidR="001D6A2A" w:rsidRPr="00386CF2" w:rsidRDefault="001D6A2A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386CF2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+43</w:t>
      </w:r>
      <w:r w:rsidR="004074A0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 676 84 29 00 500</w:t>
      </w:r>
    </w:p>
    <w:p w14:paraId="236D9F9D" w14:textId="7C097AFF" w:rsidR="001D6A2A" w:rsidRPr="00386CF2" w:rsidRDefault="00000000" w:rsidP="00B7393B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hyperlink r:id="rId27" w:history="1">
        <w:r w:rsidR="00B7393B" w:rsidRPr="00386CF2">
          <w:rPr>
            <w:rStyle w:val="Hyperlink"/>
            <w:rFonts w:asciiTheme="minorHAnsi" w:hAnsiTheme="minorHAnsi" w:cstheme="minorHAnsi"/>
            <w:sz w:val="22"/>
            <w:szCs w:val="22"/>
          </w:rPr>
          <w:t>l.hoeller@mf-austria.at</w:t>
        </w:r>
      </w:hyperlink>
      <w:r w:rsidR="00B7393B" w:rsidRPr="00386CF2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</w:p>
    <w:p w14:paraId="3CD268CA" w14:textId="5947FE23" w:rsidR="00A47618" w:rsidRPr="00386CF2" w:rsidRDefault="00000000" w:rsidP="00B739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28" w:history="1">
        <w:r w:rsidR="00B7393B" w:rsidRPr="00386CF2">
          <w:rPr>
            <w:rStyle w:val="Hyperlink"/>
            <w:rFonts w:asciiTheme="minorHAnsi" w:hAnsiTheme="minorHAnsi" w:cstheme="minorHAnsi"/>
            <w:sz w:val="22"/>
            <w:szCs w:val="22"/>
          </w:rPr>
          <w:t>www.mfa-netzwerk.at</w:t>
        </w:r>
      </w:hyperlink>
      <w:r w:rsidR="00B7393B" w:rsidRPr="00386CF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47618" w:rsidRPr="00386CF2" w:rsidSect="001F2322">
      <w:headerReference w:type="default" r:id="rId29"/>
      <w:footerReference w:type="default" r:id="rId30"/>
      <w:pgSz w:w="11906" w:h="16838" w:code="9"/>
      <w:pgMar w:top="3119" w:right="1134" w:bottom="1134" w:left="1134" w:header="567" w:footer="567" w:gutter="0"/>
      <w:pgBorders w:offsetFrom="page">
        <w:bottom w:val="single" w:sz="4" w:space="24" w:color="FA9B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9EB6" w14:textId="77777777" w:rsidR="00BD35C9" w:rsidRDefault="00BD35C9">
      <w:r>
        <w:separator/>
      </w:r>
    </w:p>
  </w:endnote>
  <w:endnote w:type="continuationSeparator" w:id="0">
    <w:p w14:paraId="641DA7F5" w14:textId="77777777" w:rsidR="00BD35C9" w:rsidRDefault="00BD35C9">
      <w:r>
        <w:continuationSeparator/>
      </w:r>
    </w:p>
  </w:endnote>
  <w:endnote w:type="continuationNotice" w:id="1">
    <w:p w14:paraId="71B12D29" w14:textId="77777777" w:rsidR="00BD35C9" w:rsidRDefault="00BD3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7E7A" w14:textId="26463400" w:rsidR="00D45BCD" w:rsidRPr="001F2322" w:rsidRDefault="00D45BCD" w:rsidP="001F2322">
    <w:pPr>
      <w:pStyle w:val="Fuzeile"/>
      <w:jc w:val="right"/>
      <w:rPr>
        <w:rFonts w:ascii="Calibri" w:hAnsi="Calibri" w:cs="Calibri"/>
        <w:color w:val="FA9B00"/>
        <w:sz w:val="28"/>
        <w:szCs w:val="28"/>
        <w:lang w:val="de-DE"/>
      </w:rPr>
    </w:pPr>
    <w:r w:rsidRPr="001F2322">
      <w:rPr>
        <w:rFonts w:ascii="Calibri" w:hAnsi="Calibri" w:cs="Calibri"/>
        <w:color w:val="FA9B00"/>
        <w:sz w:val="28"/>
        <w:szCs w:val="28"/>
        <w:lang w:val="de-DE"/>
      </w:rPr>
      <w:t>www.mf</w:t>
    </w:r>
    <w:r w:rsidR="00B7393B">
      <w:rPr>
        <w:rFonts w:ascii="Calibri" w:hAnsi="Calibri" w:cs="Calibri"/>
        <w:color w:val="FA9B00"/>
        <w:sz w:val="28"/>
        <w:szCs w:val="28"/>
        <w:lang w:val="de-DE"/>
      </w:rPr>
      <w:t>a-netzwerk.at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0600" w14:textId="77777777" w:rsidR="00BD35C9" w:rsidRDefault="00BD35C9">
      <w:r>
        <w:separator/>
      </w:r>
    </w:p>
  </w:footnote>
  <w:footnote w:type="continuationSeparator" w:id="0">
    <w:p w14:paraId="770359A2" w14:textId="77777777" w:rsidR="00BD35C9" w:rsidRDefault="00BD35C9">
      <w:r>
        <w:continuationSeparator/>
      </w:r>
    </w:p>
  </w:footnote>
  <w:footnote w:type="continuationNotice" w:id="1">
    <w:p w14:paraId="4F321103" w14:textId="77777777" w:rsidR="00BD35C9" w:rsidRDefault="00BD3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7633" w14:textId="77777777" w:rsidR="00D45BCD" w:rsidRDefault="00D45BCD">
    <w:pPr>
      <w:pStyle w:val="Kopfzeile"/>
      <w:jc w:val="right"/>
      <w:rPr>
        <w:rFonts w:ascii="Arial" w:hAnsi="Arial" w:cs="Arial"/>
        <w:sz w:val="16"/>
        <w:lang w:val="de-DE"/>
      </w:rPr>
    </w:pPr>
  </w:p>
  <w:p w14:paraId="41A461FC" w14:textId="77777777" w:rsidR="00D45BCD" w:rsidRDefault="00A47618">
    <w:pPr>
      <w:pStyle w:val="Kopfzeile"/>
      <w:tabs>
        <w:tab w:val="clear" w:pos="4536"/>
        <w:tab w:val="left" w:pos="0"/>
      </w:tabs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41A03" wp14:editId="13D6B903">
              <wp:simplePos x="0" y="0"/>
              <wp:positionH relativeFrom="column">
                <wp:posOffset>1299210</wp:posOffset>
              </wp:positionH>
              <wp:positionV relativeFrom="paragraph">
                <wp:posOffset>168910</wp:posOffset>
              </wp:positionV>
              <wp:extent cx="4831080" cy="944245"/>
              <wp:effectExtent l="3810" t="0" r="3810" b="127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080" cy="944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6263C" w14:textId="77777777" w:rsidR="00D45BCD" w:rsidRPr="007F32E6" w:rsidRDefault="00D45BCD">
                          <w:pPr>
                            <w:pStyle w:val="Kopfzeile"/>
                            <w:tabs>
                              <w:tab w:val="clear" w:pos="4536"/>
                              <w:tab w:val="left" w:pos="0"/>
                            </w:tabs>
                            <w:jc w:val="right"/>
                            <w:rPr>
                              <w:rFonts w:ascii="Calibri" w:hAnsi="Calibri" w:cs="Calibri"/>
                              <w:bCs/>
                              <w:iCs/>
                              <w:color w:val="FA9B00"/>
                              <w:sz w:val="28"/>
                              <w:szCs w:val="28"/>
                              <w:lang w:val="en-GB"/>
                            </w:rPr>
                          </w:pPr>
                          <w:r w:rsidRPr="007F32E6">
                            <w:rPr>
                              <w:rFonts w:ascii="Calibri" w:hAnsi="Calibri" w:cs="Calibri"/>
                              <w:bCs/>
                              <w:iCs/>
                              <w:color w:val="FA9B00"/>
                              <w:sz w:val="28"/>
                              <w:szCs w:val="28"/>
                              <w:lang w:val="en-GB"/>
                            </w:rPr>
                            <w:t>MFA – Maintenance and Facility Management Society of Austria</w:t>
                          </w:r>
                        </w:p>
                        <w:p w14:paraId="52957ADA" w14:textId="77777777" w:rsidR="00D45BCD" w:rsidRPr="005077A3" w:rsidRDefault="00D45BCD" w:rsidP="001F2322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</w:pPr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A 5071 Wals | Röhrenweg 14 | Fon: +43 662 85 71 23 | Fax: +43 662 85 32 04-4</w:t>
                          </w:r>
                        </w:p>
                        <w:p w14:paraId="4B96D9BC" w14:textId="77777777" w:rsidR="00D45BCD" w:rsidRPr="005077A3" w:rsidRDefault="00D45BCD" w:rsidP="001F2322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</w:pPr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office@mf-austria.at | www.facebook.com/MFAVerein</w:t>
                          </w:r>
                        </w:p>
                        <w:p w14:paraId="752BCFAB" w14:textId="77777777" w:rsidR="00D45BCD" w:rsidRPr="007F32E6" w:rsidRDefault="00D45BCD" w:rsidP="001F2322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ZVR-Zahl: 213765932</w:t>
                          </w:r>
                          <w:r w:rsidRPr="007F32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CCAD32D" w14:textId="77777777" w:rsidR="00D45BCD" w:rsidRPr="007F32E6" w:rsidRDefault="00D45BCD" w:rsidP="009452AF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F32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ATU58106613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41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3pt;margin-top:13.3pt;width:380.4pt;height: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" stroked="f">
              <v:textbox>
                <w:txbxContent>
                  <w:p w14:paraId="0026263C" w14:textId="77777777" w:rsidR="00D45BCD" w:rsidRPr="007F32E6" w:rsidRDefault="00D45BCD">
                    <w:pPr>
                      <w:pStyle w:val="Kopfzeile"/>
                      <w:tabs>
                        <w:tab w:val="clear" w:pos="4536"/>
                        <w:tab w:val="left" w:pos="0"/>
                      </w:tabs>
                      <w:jc w:val="right"/>
                      <w:rPr>
                        <w:rFonts w:ascii="Calibri" w:hAnsi="Calibri" w:cs="Calibri"/>
                        <w:bCs/>
                        <w:iCs/>
                        <w:color w:val="FA9B00"/>
                        <w:sz w:val="28"/>
                        <w:szCs w:val="28"/>
                        <w:lang w:val="en-GB"/>
                      </w:rPr>
                    </w:pPr>
                    <w:r w:rsidRPr="007F32E6">
                      <w:rPr>
                        <w:rFonts w:ascii="Calibri" w:hAnsi="Calibri" w:cs="Calibri"/>
                        <w:bCs/>
                        <w:iCs/>
                        <w:color w:val="FA9B00"/>
                        <w:sz w:val="28"/>
                        <w:szCs w:val="28"/>
                        <w:lang w:val="en-GB"/>
                      </w:rPr>
                      <w:t>MFA – Maintenance and Facility Management Society of Austria</w:t>
                    </w:r>
                  </w:p>
                  <w:p w14:paraId="52957ADA" w14:textId="77777777" w:rsidR="00D45BCD" w:rsidRPr="005077A3" w:rsidRDefault="00D45BCD" w:rsidP="001F2322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</w:pPr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 xml:space="preserve">A 5071 Wals | </w:t>
                    </w:r>
                    <w:proofErr w:type="spellStart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Röhrenweg</w:t>
                    </w:r>
                    <w:proofErr w:type="spellEnd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 xml:space="preserve"> 14 | Fon: +43 662 85 71 23 | Fax: +43 662 85 32 04-4</w:t>
                    </w:r>
                  </w:p>
                  <w:p w14:paraId="4B96D9BC" w14:textId="77777777" w:rsidR="00D45BCD" w:rsidRPr="005077A3" w:rsidRDefault="00D45BCD" w:rsidP="001F2322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</w:pPr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office@mf-austria.at | www.facebook.com/MFAVerein</w:t>
                    </w:r>
                  </w:p>
                  <w:p w14:paraId="752BCFAB" w14:textId="77777777" w:rsidR="00D45BCD" w:rsidRPr="007F32E6" w:rsidRDefault="00D45BCD" w:rsidP="001F2322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ZVR-Zahl: 213765932</w:t>
                    </w:r>
                    <w:r w:rsidRPr="007F32E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 w14:paraId="2CCAD32D" w14:textId="77777777" w:rsidR="00D45BCD" w:rsidRPr="007F32E6" w:rsidRDefault="00D45BCD" w:rsidP="009452AF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F32E6">
                      <w:rPr>
                        <w:rFonts w:ascii="Calibri" w:hAnsi="Calibri" w:cs="Calibri"/>
                        <w:sz w:val="20"/>
                        <w:szCs w:val="20"/>
                      </w:rPr>
                      <w:t>ATU58106613</w:t>
                    </w:r>
                  </w:p>
                </w:txbxContent>
              </v:textbox>
            </v:shape>
          </w:pict>
        </mc:Fallback>
      </mc:AlternateContent>
    </w:r>
    <w:r w:rsidR="007A379F">
      <w:rPr>
        <w:noProof/>
        <w:lang w:eastAsia="de-AT"/>
      </w:rPr>
      <w:drawing>
        <wp:anchor distT="0" distB="0" distL="114300" distR="114300" simplePos="0" relativeHeight="251658241" behindDoc="1" locked="0" layoutInCell="1" allowOverlap="1" wp14:anchorId="2F846C5A" wp14:editId="063D7E62">
          <wp:simplePos x="0" y="0"/>
          <wp:positionH relativeFrom="column">
            <wp:posOffset>-224790</wp:posOffset>
          </wp:positionH>
          <wp:positionV relativeFrom="paragraph">
            <wp:posOffset>0</wp:posOffset>
          </wp:positionV>
          <wp:extent cx="1348105" cy="980440"/>
          <wp:effectExtent l="19050" t="0" r="4445" b="0"/>
          <wp:wrapTight wrapText="bothSides">
            <wp:wrapPolygon edited="0">
              <wp:start x="-305" y="0"/>
              <wp:lineTo x="-305" y="20984"/>
              <wp:lineTo x="21671" y="20984"/>
              <wp:lineTo x="21671" y="0"/>
              <wp:lineTo x="-305" y="0"/>
            </wp:wrapPolygon>
          </wp:wrapTight>
          <wp:docPr id="2" name="Bild 2" descr="m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98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BCD">
      <w:rPr>
        <w:lang w:val="en-GB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4A33"/>
    <w:multiLevelType w:val="multilevel"/>
    <w:tmpl w:val="EC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C5C"/>
    <w:multiLevelType w:val="hybridMultilevel"/>
    <w:tmpl w:val="61AC8946"/>
    <w:lvl w:ilvl="0" w:tplc="AD02A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A9B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70F7"/>
    <w:multiLevelType w:val="hybridMultilevel"/>
    <w:tmpl w:val="F5E4CE86"/>
    <w:lvl w:ilvl="0" w:tplc="EF16C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35FD"/>
    <w:multiLevelType w:val="multilevel"/>
    <w:tmpl w:val="F5E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45AE"/>
    <w:multiLevelType w:val="multilevel"/>
    <w:tmpl w:val="EC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25F8"/>
    <w:multiLevelType w:val="hybridMultilevel"/>
    <w:tmpl w:val="AA842D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4683"/>
    <w:multiLevelType w:val="hybridMultilevel"/>
    <w:tmpl w:val="F434F862"/>
    <w:lvl w:ilvl="0" w:tplc="92A43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A605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287"/>
    <w:multiLevelType w:val="hybridMultilevel"/>
    <w:tmpl w:val="DEECAAFC"/>
    <w:lvl w:ilvl="0" w:tplc="0C686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645FC"/>
    <w:multiLevelType w:val="hybridMultilevel"/>
    <w:tmpl w:val="272623F4"/>
    <w:lvl w:ilvl="0" w:tplc="E77E4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A06B1"/>
    <w:multiLevelType w:val="multilevel"/>
    <w:tmpl w:val="0382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A14FC"/>
    <w:multiLevelType w:val="hybridMultilevel"/>
    <w:tmpl w:val="91526144"/>
    <w:lvl w:ilvl="0" w:tplc="F50A0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700C7"/>
    <w:multiLevelType w:val="hybridMultilevel"/>
    <w:tmpl w:val="ECC600EC"/>
    <w:lvl w:ilvl="0" w:tplc="58B47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F149A"/>
    <w:multiLevelType w:val="hybridMultilevel"/>
    <w:tmpl w:val="0382E2BE"/>
    <w:lvl w:ilvl="0" w:tplc="E77E4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20AED"/>
    <w:multiLevelType w:val="hybridMultilevel"/>
    <w:tmpl w:val="C1CA0D28"/>
    <w:lvl w:ilvl="0" w:tplc="D3924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10D39"/>
    <w:multiLevelType w:val="hybridMultilevel"/>
    <w:tmpl w:val="D152DDA2"/>
    <w:lvl w:ilvl="0" w:tplc="EF16C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12133"/>
    <w:multiLevelType w:val="multilevel"/>
    <w:tmpl w:val="116EE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A9B0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586408">
    <w:abstractNumId w:val="11"/>
  </w:num>
  <w:num w:numId="2" w16cid:durableId="179315509">
    <w:abstractNumId w:val="0"/>
  </w:num>
  <w:num w:numId="3" w16cid:durableId="1214654469">
    <w:abstractNumId w:val="8"/>
  </w:num>
  <w:num w:numId="4" w16cid:durableId="1225945869">
    <w:abstractNumId w:val="12"/>
  </w:num>
  <w:num w:numId="5" w16cid:durableId="1210873216">
    <w:abstractNumId w:val="9"/>
  </w:num>
  <w:num w:numId="6" w16cid:durableId="1836218117">
    <w:abstractNumId w:val="14"/>
  </w:num>
  <w:num w:numId="7" w16cid:durableId="440227952">
    <w:abstractNumId w:val="2"/>
  </w:num>
  <w:num w:numId="8" w16cid:durableId="1198548196">
    <w:abstractNumId w:val="3"/>
  </w:num>
  <w:num w:numId="9" w16cid:durableId="385643607">
    <w:abstractNumId w:val="13"/>
  </w:num>
  <w:num w:numId="10" w16cid:durableId="2147122492">
    <w:abstractNumId w:val="4"/>
  </w:num>
  <w:num w:numId="11" w16cid:durableId="625164280">
    <w:abstractNumId w:val="10"/>
  </w:num>
  <w:num w:numId="12" w16cid:durableId="1567764137">
    <w:abstractNumId w:val="1"/>
  </w:num>
  <w:num w:numId="13" w16cid:durableId="1847019689">
    <w:abstractNumId w:val="15"/>
  </w:num>
  <w:num w:numId="14" w16cid:durableId="1268658932">
    <w:abstractNumId w:val="6"/>
  </w:num>
  <w:num w:numId="15" w16cid:durableId="1436360488">
    <w:abstractNumId w:val="7"/>
  </w:num>
  <w:num w:numId="16" w16cid:durableId="113117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C1"/>
    <w:rsid w:val="00015874"/>
    <w:rsid w:val="000172C9"/>
    <w:rsid w:val="000269E4"/>
    <w:rsid w:val="00026C73"/>
    <w:rsid w:val="000421C7"/>
    <w:rsid w:val="0006594A"/>
    <w:rsid w:val="0007322A"/>
    <w:rsid w:val="000931E6"/>
    <w:rsid w:val="0009750A"/>
    <w:rsid w:val="000C4B03"/>
    <w:rsid w:val="000C60F9"/>
    <w:rsid w:val="000E5B97"/>
    <w:rsid w:val="00127798"/>
    <w:rsid w:val="00127867"/>
    <w:rsid w:val="00131B87"/>
    <w:rsid w:val="001420E7"/>
    <w:rsid w:val="00150B2C"/>
    <w:rsid w:val="0016662D"/>
    <w:rsid w:val="001779EE"/>
    <w:rsid w:val="001A7B69"/>
    <w:rsid w:val="001B5F93"/>
    <w:rsid w:val="001B66D7"/>
    <w:rsid w:val="001C2D7D"/>
    <w:rsid w:val="001D1EDD"/>
    <w:rsid w:val="001D6A2A"/>
    <w:rsid w:val="001E6955"/>
    <w:rsid w:val="001E6B25"/>
    <w:rsid w:val="001F2322"/>
    <w:rsid w:val="001F4F1A"/>
    <w:rsid w:val="00224724"/>
    <w:rsid w:val="00246A9C"/>
    <w:rsid w:val="00265B7C"/>
    <w:rsid w:val="002907CA"/>
    <w:rsid w:val="00295647"/>
    <w:rsid w:val="002A6F74"/>
    <w:rsid w:val="002D42BB"/>
    <w:rsid w:val="002E01F5"/>
    <w:rsid w:val="003244D1"/>
    <w:rsid w:val="00324DE9"/>
    <w:rsid w:val="0033579A"/>
    <w:rsid w:val="00386CF2"/>
    <w:rsid w:val="00395491"/>
    <w:rsid w:val="003A002E"/>
    <w:rsid w:val="003F3D90"/>
    <w:rsid w:val="004074A0"/>
    <w:rsid w:val="00436F34"/>
    <w:rsid w:val="004738EC"/>
    <w:rsid w:val="004B30EB"/>
    <w:rsid w:val="004B372C"/>
    <w:rsid w:val="004D5324"/>
    <w:rsid w:val="004E4DB3"/>
    <w:rsid w:val="004E7434"/>
    <w:rsid w:val="004F5012"/>
    <w:rsid w:val="005003D5"/>
    <w:rsid w:val="005077A3"/>
    <w:rsid w:val="005118AE"/>
    <w:rsid w:val="00521390"/>
    <w:rsid w:val="0052463D"/>
    <w:rsid w:val="00524C06"/>
    <w:rsid w:val="005572FD"/>
    <w:rsid w:val="0058470D"/>
    <w:rsid w:val="005B02DF"/>
    <w:rsid w:val="005B3A48"/>
    <w:rsid w:val="005C07ED"/>
    <w:rsid w:val="005D221F"/>
    <w:rsid w:val="005D358B"/>
    <w:rsid w:val="005E3FD3"/>
    <w:rsid w:val="005F7C49"/>
    <w:rsid w:val="00600E13"/>
    <w:rsid w:val="00601F9D"/>
    <w:rsid w:val="00630FFE"/>
    <w:rsid w:val="00636DFF"/>
    <w:rsid w:val="006410D6"/>
    <w:rsid w:val="0065018F"/>
    <w:rsid w:val="00666E32"/>
    <w:rsid w:val="00667A25"/>
    <w:rsid w:val="00673C00"/>
    <w:rsid w:val="006758D4"/>
    <w:rsid w:val="00682F7D"/>
    <w:rsid w:val="00686216"/>
    <w:rsid w:val="006972C5"/>
    <w:rsid w:val="006B16E5"/>
    <w:rsid w:val="006B7BEB"/>
    <w:rsid w:val="006C2741"/>
    <w:rsid w:val="006C750A"/>
    <w:rsid w:val="006E2FF6"/>
    <w:rsid w:val="00735F7D"/>
    <w:rsid w:val="00752D10"/>
    <w:rsid w:val="007713F2"/>
    <w:rsid w:val="00777B9D"/>
    <w:rsid w:val="00777DFF"/>
    <w:rsid w:val="007A07AC"/>
    <w:rsid w:val="007A379F"/>
    <w:rsid w:val="007D3199"/>
    <w:rsid w:val="007D6393"/>
    <w:rsid w:val="007E59E4"/>
    <w:rsid w:val="007F32E6"/>
    <w:rsid w:val="00802A4A"/>
    <w:rsid w:val="00830C7D"/>
    <w:rsid w:val="00860A92"/>
    <w:rsid w:val="0086286D"/>
    <w:rsid w:val="00885D69"/>
    <w:rsid w:val="008A0246"/>
    <w:rsid w:val="008B73F1"/>
    <w:rsid w:val="0090337E"/>
    <w:rsid w:val="009055AB"/>
    <w:rsid w:val="009342BD"/>
    <w:rsid w:val="009452AF"/>
    <w:rsid w:val="00972D4C"/>
    <w:rsid w:val="009854FF"/>
    <w:rsid w:val="009A16A8"/>
    <w:rsid w:val="009A330D"/>
    <w:rsid w:val="009F0EC9"/>
    <w:rsid w:val="00A11F41"/>
    <w:rsid w:val="00A157FE"/>
    <w:rsid w:val="00A20EB9"/>
    <w:rsid w:val="00A24D1E"/>
    <w:rsid w:val="00A31963"/>
    <w:rsid w:val="00A33939"/>
    <w:rsid w:val="00A35EC0"/>
    <w:rsid w:val="00A47618"/>
    <w:rsid w:val="00A66F9B"/>
    <w:rsid w:val="00A817C0"/>
    <w:rsid w:val="00A8205D"/>
    <w:rsid w:val="00AB0E3C"/>
    <w:rsid w:val="00AC27A9"/>
    <w:rsid w:val="00AD4213"/>
    <w:rsid w:val="00AE7CC5"/>
    <w:rsid w:val="00AF20B7"/>
    <w:rsid w:val="00B006F1"/>
    <w:rsid w:val="00B156C5"/>
    <w:rsid w:val="00B16094"/>
    <w:rsid w:val="00B23AD7"/>
    <w:rsid w:val="00B50A8E"/>
    <w:rsid w:val="00B57541"/>
    <w:rsid w:val="00B60152"/>
    <w:rsid w:val="00B63868"/>
    <w:rsid w:val="00B7393B"/>
    <w:rsid w:val="00B76C23"/>
    <w:rsid w:val="00B83EAF"/>
    <w:rsid w:val="00B950B9"/>
    <w:rsid w:val="00BB2B75"/>
    <w:rsid w:val="00BB5911"/>
    <w:rsid w:val="00BC33F1"/>
    <w:rsid w:val="00BC5092"/>
    <w:rsid w:val="00BC6051"/>
    <w:rsid w:val="00BD35C9"/>
    <w:rsid w:val="00BD7F41"/>
    <w:rsid w:val="00BE78F6"/>
    <w:rsid w:val="00C033C1"/>
    <w:rsid w:val="00C33C95"/>
    <w:rsid w:val="00C45740"/>
    <w:rsid w:val="00C72E50"/>
    <w:rsid w:val="00C731C5"/>
    <w:rsid w:val="00C81626"/>
    <w:rsid w:val="00C92EC1"/>
    <w:rsid w:val="00CF6681"/>
    <w:rsid w:val="00D177B9"/>
    <w:rsid w:val="00D25A95"/>
    <w:rsid w:val="00D37F3A"/>
    <w:rsid w:val="00D42154"/>
    <w:rsid w:val="00D44EDA"/>
    <w:rsid w:val="00D45BCD"/>
    <w:rsid w:val="00D73952"/>
    <w:rsid w:val="00D81492"/>
    <w:rsid w:val="00D93107"/>
    <w:rsid w:val="00D9633C"/>
    <w:rsid w:val="00DE3D04"/>
    <w:rsid w:val="00DF0BFD"/>
    <w:rsid w:val="00E00B49"/>
    <w:rsid w:val="00E26833"/>
    <w:rsid w:val="00E5753A"/>
    <w:rsid w:val="00E6445C"/>
    <w:rsid w:val="00E83640"/>
    <w:rsid w:val="00E90979"/>
    <w:rsid w:val="00E92C98"/>
    <w:rsid w:val="00E92F5D"/>
    <w:rsid w:val="00EC0A04"/>
    <w:rsid w:val="00ED0B3D"/>
    <w:rsid w:val="00EF43D0"/>
    <w:rsid w:val="00F06F67"/>
    <w:rsid w:val="00F14C19"/>
    <w:rsid w:val="00F57BA0"/>
    <w:rsid w:val="00F73E84"/>
    <w:rsid w:val="00FA1E51"/>
    <w:rsid w:val="00FA237B"/>
    <w:rsid w:val="00FA5DD7"/>
    <w:rsid w:val="00FB5C70"/>
    <w:rsid w:val="00FD3EBC"/>
    <w:rsid w:val="00FE7561"/>
    <w:rsid w:val="00FF451A"/>
    <w:rsid w:val="28CCC450"/>
    <w:rsid w:val="3D3DB81F"/>
    <w:rsid w:val="4A1CB812"/>
    <w:rsid w:val="5422892C"/>
    <w:rsid w:val="6945A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BDBED"/>
  <w15:docId w15:val="{D5B8ACB1-BBD2-4401-8674-EA73A76D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33C1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jc w:val="both"/>
    </w:pPr>
    <w:rPr>
      <w:rFonts w:ascii="Arial" w:hAnsi="Arial"/>
      <w:szCs w:val="20"/>
      <w:lang w:val="de-DE"/>
    </w:rPr>
  </w:style>
  <w:style w:type="character" w:styleId="Hyperlink">
    <w:name w:val="Hyperlink"/>
    <w:basedOn w:val="Absatz-Standardschriftart"/>
    <w:uiPriority w:val="99"/>
    <w:rsid w:val="005572FD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03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33C1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BE78F6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A47618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644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644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6445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644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6445C"/>
    <w:rPr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E644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6445C"/>
    <w:rPr>
      <w:rFonts w:ascii="Segoe UI" w:hAnsi="Segoe UI" w:cs="Segoe UI"/>
      <w:sz w:val="18"/>
      <w:szCs w:val="18"/>
      <w:lang w:eastAsia="de-DE"/>
    </w:rPr>
  </w:style>
  <w:style w:type="character" w:styleId="Erwhnung">
    <w:name w:val="Mention"/>
    <w:basedOn w:val="Absatz-Standardschriftart"/>
    <w:uiPriority w:val="99"/>
    <w:semiHidden/>
    <w:unhideWhenUsed/>
    <w:rsid w:val="00E6445C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C9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A157F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tandhaltungskonferenz.com/" TargetMode="External"/><Relationship Id="rId18" Type="http://schemas.openxmlformats.org/officeDocument/2006/relationships/hyperlink" Target="https://sys.mailworx.info/sys/r.aspx?sub=XX&amp;link=1f063e8b-0c43-4d13-9ce0-a7c926bb0541" TargetMode="External"/><Relationship Id="rId26" Type="http://schemas.openxmlformats.org/officeDocument/2006/relationships/hyperlink" Target="mailto:l.hoeller@mf-austria.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fa-netzwerk.at/wp-content/uploads/2022/02/IHK22_Titelbild.p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nstandhaltungskonferenz.com/agenda" TargetMode="External"/><Relationship Id="rId17" Type="http://schemas.openxmlformats.org/officeDocument/2006/relationships/hyperlink" Target="https://sys.mailworx.info/sys/r.aspx?sub=XX&amp;link=a0dcb546-f62d-42ef-bd79-196781c7df80" TargetMode="External"/><Relationship Id="rId25" Type="http://schemas.openxmlformats.org/officeDocument/2006/relationships/hyperlink" Target="https://www.mfa-netzwerk.at/wp-content/uploads/2018/05/Andreas-Dankl.j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ys.mailworx.info/sys/r.aspx?sub=XX&amp;link=28bcb1a3-4e77-4548-a364-a6275eb5f0ce" TargetMode="External"/><Relationship Id="rId20" Type="http://schemas.openxmlformats.org/officeDocument/2006/relationships/hyperlink" Target="https://www.mfa-netzwerk.at/wp-content/uploads/2022/08/IHK_Logo_zweizeilig.pn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fa-netzwerk.at/veranstaltungen/stammtisch-instandhaltungsstrategien-optimieren/" TargetMode="External"/><Relationship Id="rId24" Type="http://schemas.openxmlformats.org/officeDocument/2006/relationships/hyperlink" Target="https://www.mfa-netzwerk.at/wp-content/uploads/2017/06/AndreasDankl_Portrait.jp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ys.mailworx.info/sys/r.aspx?sub=XX&amp;link=231e8352-34f3-44a9-b63c-9464bb421f29" TargetMode="External"/><Relationship Id="rId23" Type="http://schemas.openxmlformats.org/officeDocument/2006/relationships/hyperlink" Target="https://instandhaltungskonferenz.com/rueckblick-2021/" TargetMode="External"/><Relationship Id="rId28" Type="http://schemas.openxmlformats.org/officeDocument/2006/relationships/hyperlink" Target="http://www.mfa-netzwerk.a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nstandhaltungskonferenz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ys.mailworx.info/sys/r.aspx?sub=XX&amp;link=1e05b986-2893-4cf0-9d9c-702332639e77" TargetMode="External"/><Relationship Id="rId22" Type="http://schemas.openxmlformats.org/officeDocument/2006/relationships/hyperlink" Target="https://www.mfa-netzwerk.at/wp-content/uploads/2022/08/IHK_2022_banner_300x600px_v1.jpg" TargetMode="External"/><Relationship Id="rId27" Type="http://schemas.openxmlformats.org/officeDocument/2006/relationships/hyperlink" Target="mailto:l.hoeller@mf-austria.at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dner" ma:contentTypeID="0x01200057A2079B030FBC449950DCA45ED24715" ma:contentTypeVersion="0" ma:contentTypeDescription="Einen neuen Ordner erstellen." ma:contentTypeScope="" ma:versionID="6415d64c795926de611f1b738fcaf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b2c13fea991ae6c64f1e3061bea8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681FF-2F0D-4CD2-B1D2-F3C738F2A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B1D5E-17DC-41EA-B229-E537671E2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E04A2-EF49-4856-A677-8D19A4CF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B820B6-C5EA-4B1D-B880-3D777E5BA9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c02b6cc-8665-4783-ab67-f386c446ef5d}" enabled="0" method="" siteId="{1c02b6cc-8665-4783-ab67-f386c446ef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Hr</vt:lpstr>
    </vt:vector>
  </TitlesOfParts>
  <Company>dankl+partner consulting gmbh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Tobias Dankl</dc:creator>
  <cp:lastModifiedBy>Tobias Dankl</cp:lastModifiedBy>
  <cp:revision>3</cp:revision>
  <cp:lastPrinted>2012-12-19T07:10:00Z</cp:lastPrinted>
  <dcterms:created xsi:type="dcterms:W3CDTF">2022-08-19T14:02:00Z</dcterms:created>
  <dcterms:modified xsi:type="dcterms:W3CDTF">2022-08-19T14:19:00Z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0x01200057A2079B030FBC449950DCA45ED24715</vt:lpwstr>
  </property>
</Properties>
</file>